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451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patrolamento no bairro Algodão, nas estradas principais e internas.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está em condições precárias de transporte, causando o atraso nas entregas dos produtos agrícolas e no escoamento das produções dos sitiantes.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