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uma lombada, na altura do nº 66, e a colocação de uma placa de parada obrigatória na travessa José Joaquim,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em caráter de urgência, tendo em vista que motoristas trafegam em alta velocidade no local, podendo ocasionar colisões e atropelamentos, colocando em risco a vida da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