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para que se realize o asfaltamento ou o calçamento com bloquetes, em frente à Igreja da Comunidade de São Sebastião, no bairro de São Sebastião do Pantaninho.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é uma reivindicação dos moradores do bairro, que reclamam que em época de chuva o local fica intransitável, formando muita lama e em época de sol muita poeira, trazendo transtornos a todos. O calçamento irá facilitar o acesso dos moradores e visitantes àquela comunidade. A indicação também se justifica, tendo em vista que foi um compromisso assumido pelo Prefeito Agnaldo Perugini, em reunião com 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