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e de uma faixa de pedestre na Rua Dr. Wagner Moura, próximo ao número 150, no Bairro Guadalupe.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ao aumento de acidentes causados por motoristas imprudentes e em alta velocidade, faz-se necessário a implantação deste redutor, para aumentar a segurança dos pedestres e motoristas.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