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(2) dois redutores de velocidade nas proximidades da Igreja do bairro São Sebastião do Pantaninho.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reclamações de toda a comunidade, pois está causando grandes transtornos, podendo causar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