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manutenção, com patrolamento e cascalhamento, das estradas rurais do Bairro Imbuia.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indicação, devido às reivindicações dos moradores do bairro, que estão insatisfeitos com a situação das vias, pois estão cheias de mato e com buracos enormes, o que tem dificultado o tráfego de veículos e causado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