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gestões junto à CEMIG, para que seja providenciada a iluminação pública no bairro Imbuia.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dos moradores do referido bairro que sentem-se inseguros pela falta de iluminação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