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478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a troca de um poste na Avenida Prefeito Olavo Gomes de Oliveira, na frente da Escola Clarice Toledo.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Conforme fotos em anexo, o poste se encontra em estado de risco aos alunos da escola e às pessoas que frenquentam o local.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Julho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Ney Borracheiro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