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um estudo para a instalação de um redutor de velocidade na Rua Sebastião Fagundes, no bairro Colinas de Santa Bárbara.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Por tratar-se de uma rua movimentada onde os veículos trafegam em alta velocidade, faz-se necessário a implantação deste redutor, para aumentar a segurança dos pedestres e motoristas.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