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482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construção de um redutor de velocidade na rua Benedito Olavo de Toledo, no bairro São Cristóvão, em frente a Escola Estadual Virgília Paschoal.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trânsito da rua acima citada é intenso, principalmente com a volta às aulas, além disso, os veículos passam em alta velocidade, o que ocasiona risco aos alunos, moradores e às outras pessoas que também transitam pelo bairro.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22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