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627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competente da Administração Pública que providencie cascalhamento, bem como a limpeza do barranco que beira a estrada rural que sai do horto florestal, passa pelo sítio do D.A. da Faculdade de Direito, chegando ao local denominado Forro Irashai.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justifica-se devido as reivindicações dos moradores daquela área, que usam a estrada para seus compromissos diárias reclamam da precariedade da estrada.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 Barreiro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