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642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de Obras que seja providenciada operação tapa buracos no bairro Vale das Andorinhas em toda sua extensão.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deve às chuvas e ao fluxo de veículos no local. Os buracos têm aumentado a cada dia, deixando o bairro quase intransitável pela grande quantidade de buracos formados, podendo, os mesmos, causarem acidentes.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