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643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providenciada operação tapa buracos no bairro São Joaquim em toda sua extensão.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deve às chuvas e ao fluxo de veículos no local. Os buracos têm aumentado a cada dia, deixando o bairro quase intransitável pela grande quantidade de buracos formados, podendo, os mesmos, causarem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