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658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em caráter de urgência, o patrolamento e cascalhamento da estrada principal de aceso ao bairro Ipiranga (Olaria).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devido a péssima situação em que a estrada se encontra, prejudicando o tráfego de veículos e pessoas que é de grande circulação. Esta providência visa  evitar possíveis acidentes no local e contribuir para a segurança dos moradores.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