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661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solicitação já feita ao departamento responsável da Administração Pública, para que providencie o recapeamento asfáltico e a recuperação das calçadas em frente ao estádio do Mandú, na Rua Eduardo Souza Gouveia, no  bairro Jardim Olímpico.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recuperação urgente desta via,  para que possam ter uma via de acesso competente, pois a mesma se encontra em estado de calamidade.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