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664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 que providencie a instalação de placas de sinalização para indicar a faixa elevada existente, na Avenida Prefeito Olavo Gomes de Oliveira, próximo a Escola Municipal Clarisse Toledo, bem como providenciar a iluminação do local.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e moradores reclamam da falta de placas sinalizando a existência da faixa elevada na referida via, o que segundo eles facilitaria o tráfego de veículos no local, além de mais segurança para os pedestres. A falta de iluminação do trecho onde ela está instalada também estaria dificultando a visualização da faixa no período noturno, além da insegurança.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