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665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Pública, que providencie a construção de uma faixa elevada de pedestres na Avenida Prefeito Olavo Gomes de Oliveira, nas proximidades do nº 2345, no Bairro São Carlos, em frente à Caixa Econômica Federal e a um Restaurante.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medida é de suma importância, tendo em vista que a Avenida citada é uma das mais movimentadas da cidade, o que a torna muito perigosa, principalmente por não haver neste local uma faixa de travessia para que os pedestres tenham segurança.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Cumpre informar ainda, que devido a instalação da Agência da Caixa Econômica e de vários Restaurantes no local, os pedestres ficam esperando vários minutos no meio da via até que consigam atravessar, correndo ricos de atropelamento e demais acidentes.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