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construção de faixa  elevada de pedestre  ou redutor de velocidade na Rua Maria Guilhermina Franco, no bairro Cruzeiro.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excesso de velocidade dos veículos que trafegam pela  referida via, causando insegurança aos pedestres.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