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Municipal a manutenção com patrolamento e cascalhamento das estradas rurais do Bairro Imbuia.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às reivindicações dos moradores do bairro, que estão insatisfeitos com a situação das vias, pois estão cheias de mato e com buracos enormes, o que tem inviabilizado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