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337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competente da Administração Pública a limpeza e a capina urbana, nas vias do Loteamento Bela Itália e a notificação dos proprietários de terrenos para limpeza dos seus lotes.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moradores do referido bairro reclamam da sujeira e do mato alto que tomam conta das ruas, passeios, meio fio e também dos terrenos particulares, o que ocasiona o aparecimento de animais peçonhentos, causando perigo e insegurança aos moradores.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20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