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346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patrolamento no bairro Caiçara.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estrada possui muitos buracos e mato alto, o que dificulta o escoamento da água, a circulação de carros, caminhões e pessoas.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