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354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Pública, o patrolamento e o cascalhamento em toda extensão da estrada do bairro São José do Pantano.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faz necessário, pois a estrada encontra-se cheia de ondulações, por conta do tráfego intenso, dificultando a circulação de veículos, o que causa inúmeros transtornos a todos os usuários.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