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para que se realize o asfaltamento ou o calçamento com bloquetes, em frente a igreja da comunidade de São Sebastião, no bairro de São Sebastião do Pantaninho.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reivindicação de moradores do bairro, que reclamam que em época de chuva o local fica intransitável, formando muita lama e em época de sol muita poeira, trazendo transtornos a todos. O calçamento irá facilitar o acesso dos moradores e visitantes àquela comunidade.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indicação também se justifica, tendo em vista que foi um compromisso assumido pelo Prefeito Agnaldo Perugini, em reunião com 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