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355</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Reiterar a solicitação ao setor responsável da Administração Pública para que se realize o asfaltamento ou o calçamento de algumas ruas do bairro São Geraldo. Abaixo estão as ruas onde os serviços devem ser efetuados:
</w:t>
      </w:r>
      <w:r>
        <w:rPr>
          <w:rFonts w:ascii="Times New Roman" w:hAnsi="Times New Roman" w:cs="Times New Roman"/>
          <w:szCs w:val="24"/>
        </w:rPr>
        <w:br/>
      </w:r>
      <w:r>
        <w:rPr>
          <w:rFonts w:ascii="Times New Roman" w:hAnsi="Times New Roman" w:cs="Times New Roman"/>
          <w:szCs w:val="24"/>
        </w:rPr>
        <w:t>
</w:t>
      </w:r>
      <w:r>
        <w:rPr>
          <w:rFonts w:ascii="Times New Roman" w:hAnsi="Times New Roman" w:cs="Times New Roman"/>
          <w:szCs w:val="24"/>
        </w:rPr>
        <w:br/>
      </w:r>
      <w:r>
        <w:rPr>
          <w:rFonts w:ascii="Times New Roman" w:hAnsi="Times New Roman" w:cs="Times New Roman"/>
          <w:szCs w:val="24"/>
        </w:rPr>
        <w:t>Rua José Antônio Dantas (parte),
</w:t>
      </w:r>
      <w:r>
        <w:rPr>
          <w:rFonts w:ascii="Times New Roman" w:hAnsi="Times New Roman" w:cs="Times New Roman"/>
          <w:szCs w:val="24"/>
        </w:rPr>
        <w:br/>
      </w:r>
      <w:r>
        <w:rPr>
          <w:rFonts w:ascii="Times New Roman" w:hAnsi="Times New Roman" w:cs="Times New Roman"/>
          <w:szCs w:val="24"/>
        </w:rPr>
        <w:t>Rua José Teixeira de Godoy;
</w:t>
      </w:r>
      <w:r>
        <w:rPr>
          <w:rFonts w:ascii="Times New Roman" w:hAnsi="Times New Roman" w:cs="Times New Roman"/>
          <w:szCs w:val="24"/>
        </w:rPr>
        <w:br/>
      </w:r>
      <w:r>
        <w:rPr>
          <w:rFonts w:ascii="Times New Roman" w:hAnsi="Times New Roman" w:cs="Times New Roman"/>
          <w:szCs w:val="24"/>
        </w:rPr>
        <w:t>Rua Jorge Domingos dos Santos;
</w:t>
      </w:r>
      <w:r>
        <w:rPr>
          <w:rFonts w:ascii="Times New Roman" w:hAnsi="Times New Roman" w:cs="Times New Roman"/>
          <w:szCs w:val="24"/>
        </w:rPr>
        <w:br/>
      </w:r>
      <w:r>
        <w:rPr>
          <w:rFonts w:ascii="Times New Roman" w:hAnsi="Times New Roman" w:cs="Times New Roman"/>
          <w:szCs w:val="24"/>
        </w:rPr>
        <w:t>Rua Jorge Feliciano;
</w:t>
      </w:r>
      <w:r>
        <w:rPr>
          <w:rFonts w:ascii="Times New Roman" w:hAnsi="Times New Roman" w:cs="Times New Roman"/>
          <w:szCs w:val="24"/>
        </w:rPr>
        <w:br/>
      </w:r>
      <w:r>
        <w:rPr>
          <w:rFonts w:ascii="Times New Roman" w:hAnsi="Times New Roman" w:cs="Times New Roman"/>
          <w:szCs w:val="24"/>
        </w:rPr>
        <w:t>Rua Sapucaí (final);
</w:t>
      </w:r>
      <w:r>
        <w:rPr>
          <w:rFonts w:ascii="Times New Roman" w:hAnsi="Times New Roman" w:cs="Times New Roman"/>
          <w:szCs w:val="24"/>
        </w:rPr>
        <w:br/>
      </w:r>
      <w:r>
        <w:rPr>
          <w:rFonts w:ascii="Times New Roman" w:hAnsi="Times New Roman" w:cs="Times New Roman"/>
          <w:szCs w:val="24"/>
        </w:rPr>
        <w:t>Rua Maria Moreira da Cunha (parte);
</w:t>
      </w:r>
      <w:r>
        <w:rPr>
          <w:rFonts w:ascii="Times New Roman" w:hAnsi="Times New Roman" w:cs="Times New Roman"/>
          <w:szCs w:val="24"/>
        </w:rPr>
        <w:br/>
      </w:r>
      <w:r>
        <w:rPr>
          <w:rFonts w:ascii="Times New Roman" w:hAnsi="Times New Roman" w:cs="Times New Roman"/>
          <w:szCs w:val="24"/>
        </w:rPr>
        <w:t>Avenida Antônio Pereira Sobrinho (final).
</w:t>
      </w:r>
      <w:r>
        <w:rPr>
          <w:rFonts w:ascii="Times New Roman" w:hAnsi="Times New Roman" w:cs="Times New Roman"/>
          <w:szCs w:val="24"/>
        </w:rPr>
        <w:br/>
      </w:r>
      <w:r>
        <w:rPr>
          <w:rFonts w:ascii="Times New Roman" w:hAnsi="Times New Roman" w:cs="Times New Roman"/>
          <w:szCs w:val="24"/>
        </w:rPr>
        <w:t>Rua Daniel Paulino dos Santos (parte).</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A solicitação é uma reivindicação dos moradores que reclamam das vias, pois elas se encontram em péssimas condições de tráfego, tanto para os pedestres quanto para os veículos automotores, podendo assim ocorrer graves acidentes.</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20 de Maio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Mário de Pinho</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