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356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Pública, para que se providencie a instalação de redutores de velocidade nas Ruas Joaquim Benedito de Paula e João Sabino,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referidas vias têm um fluxo intenso de veículos, o que causa insegurança aos moradores e pedestres. Eles reclamam que alguns motoristas excedem os limites de velocidade, o que pode ocasionar acidentes. Por esse motivo os moradores pedem com urgência a instalação dos redutores, para que as ruas fiquem mais seguras.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