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359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urbanização da Rua Nova, a partir de número 1005, no bairro São Geraldo, por meio do fornecimento de energia elétrica, água e tratamento de esgoto para as novas construções e também pavimentação ou calçamento da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trata-se de uma reivindicação dos moradores que sofrem com a ausência desses serviços que são necessidades básicas e precisam de atenção imediata. A falta de energia elétrica e água compromete a vida e a ausência de uma rua bem pavimentada traz transtornos como poeira, lama, acúmulo de lixo e, consequentemente, risco de contaminação e doenças.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