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da Rua Pedro Pinto de Souza, no bairro São Pedro.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ainda se encontra sem asfaltamento, o que causa transtornos aos moradores. No período das chuvas, por causa do barro e em épocas de seca,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