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392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 a solicitação ao setor competente da Administração Pública de asfaltamento ou calçamento da rua Daniel Paulino dos Santos (parte),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solicitação é uma reivindicação dos moradores da rua, que reclamam das péssimas condições que se encontra, trazendo transtornos a todos.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