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Publica a colocação de manilhas para escoamento das águas das chuvas,  em frente à Igreja da comunidade de São Pedro, no bairro da Serrinha.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moradores da comunidade do bairro, pois a situação esta causando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