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405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na rua Araponga, Bairro São João,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indicação atende às reivindicações dos moradores do bairro, que reclamam dos buracos que se encontram nesta rua, o que dificulta o tráfego local, causando muito transtorno para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