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409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asfaltamento da Rua José Benedito das Costa, no bairro São Francisco.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ainda se encontra sem asfaltamento, o que causa transtornos aos moradores no período das chuvas por causa do barro e também em épocas de seca por causa da poeira.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