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 viabilize a implantação de um Ecoponto. Um espaço para o recolhimento de diversos tipos de materiais recicláveis e também do chamado lixo eletrônico, incluindo lâmpadas, peças de computador, televisores, pilhas, baterias e outros materiais similares.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recolhimento de lixo eletrônico já está regulamentado por lei em Pouso Alegre. No entanto, a ausência de um espaço específico para concentrar essa atividade dificulta o descarte correto do material por parte dos pouso-alegrenses. A criação de um “Ecoponto” vai facilitar esse trabalho e contribuir ainda mais para a sustentabilidade, amplamente discutida nos dias atuais, sobretudo no mês de junho, quando se comemora do Dia Mundial do Meio Ambiente.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