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567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correção do nível da Rua Paula Augusta Garcia, na altura do numero 215, no Bairro Colinas de Santa Bárbara.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reivindicação se faz necessária porque, segundo os moradores, quando chove, acumula-se uma grande quantidade de água, impedindo os moradores de entrar em suas casas e isso tem causado uma série de aborrecimentos.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