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Publica Municipal, em caráter EMERGENCIAL a realização da limpeza e aprofundamento da calha do Rio Mandu na extensão compreendida pela urbanização do município – especialmente pelo trecho de rio localizado entre as Avenidas Dique 1 e Dique 2. Requer, sendo oportuno, que o Sr. Prefeito publique decreto municipal, em caráter de emergência, justificando a realização da limpeza e do aprofundamento da Calha do Rio Mandu, comunicando-se os conselhos competentes para deliberação sobre o tema.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que o “Rio Mandu”, um dos mais importantes que banham o município de Pouso Alegre, encontra-se visivelmente sujo em razão do descarte contínuo de objetos ali jogados há décadas;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que sua preservação é um direito difuso e que o município tem a obrigação legal de realizar a limpeza de sua “calha” (canal principal por onde as águas são escoadas);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CONSIDERANDO a </w:t>
      </w:r>
      <w:r w:rsidR="00A8539E">
        <w:rPr>
          <w:rFonts w:ascii="Times New Roman" w:eastAsia="Times New Roman" w:hAnsi="Times New Roman" w:cs="Times New Roman"/>
          <w:szCs w:val="24"/>
        </w:rPr>
        <w:t>realização da limpeza e aprofundamento da calha do referido rio, como forma de proporcionar maior qualidade de vida à população pousoalegrense;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que a última manutenção da “calha do Rio Mandu” remonta há décadas e que a limpeza e o aprofundamento auxiliam na melhor qualidade de vida de todos os cidadãos;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que do Rio Mandu possui capacidade de fornecer até 25 milhões de litros d´agua, diariamente, para consumo geral da população de Pouso Alegre;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CONSIDERANDO que essa época do ano é considerada a mais apropriada para realização da referida limpeza e do aprofundamento da “calha” aos níveis mais próximos do natural em razão do baixo nível de água, o que possibilita a verificação dos objetos lá depositados, com facilidade e que a realização da limpeza e aprofundamento da calha do referido rio é forma de proporcionar maior qualidade de vida à população pousoalegrense;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a necessidade de deliberação do COMDEMA e, eventualmente, do COMDU, para avaliar a situação e sugerir as melhores práticas para a realização dos trabalhos de limpeza e aprofundamento da “calha do Rio Mandu”;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que o município, até mesmo por meio de decreto do Chefe do Poder Executivo – se for o caso, pode declarar a necessidade e utilidade públicas dessa intervenção no Rio Mandu, com a finalidade exclusiva de realizar a limpeza e o aprofundamento da “calha do Rio”;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3015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CONSIDERANDO, ainda, que a limpeza do referido rio – em sua extensão abrangida pela urbanização (perímetro já urbanizado) remonta a décadas e que o referido trabalho implica, DIRETAMENTE, na SAÚDE da população dos bairros periféricos quando da época da chuva;</w:t>
      </w:r>
    </w:p>
    <w:p w:rsidR="00B30159" w:rsidRDefault="00B30159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que a limpeza e aprofundamento da “calha do Rio Mandu” pode evitar o transbordo de águas da chuva – quando em excesso, evitando-se as eventuais enchentes e que tal ato reflete diretamente na SEGURANÇA dos moradores dos bairros vizinhos;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Setembro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D0" w:rsidRDefault="00DF18D0" w:rsidP="007C001E">
      <w:r>
        <w:separator/>
      </w:r>
    </w:p>
  </w:endnote>
  <w:endnote w:type="continuationSeparator" w:id="1">
    <w:p w:rsidR="00DF18D0" w:rsidRDefault="00DF18D0" w:rsidP="007C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00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F18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F18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F18D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F18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D0" w:rsidRDefault="00DF18D0" w:rsidP="007C001E">
      <w:r>
        <w:separator/>
      </w:r>
    </w:p>
  </w:footnote>
  <w:footnote w:type="continuationSeparator" w:id="1">
    <w:p w:rsidR="00DF18D0" w:rsidRDefault="00DF18D0" w:rsidP="007C0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F18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001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C001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F18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F18D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F18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01E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59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8D0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2014-09-02T18:39:00Z</dcterms:created>
  <dcterms:modified xsi:type="dcterms:W3CDTF">2014-09-02T18:39:00Z</dcterms:modified>
</cp:coreProperties>
</file>