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altura do nº 297, da Avenida Antonio Scodeller,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Segundo moradores, o trânsito da avenida acima citada tem aumentado muito e os carros passam em alta velocidade, o que ocasiona risco aos moradores e às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