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frente aos números 360 e 495 da Rua Sapucaí,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reivindicam a instalação de redutores na referida via devido ao excesso de velocidade praticado por alguns motoristas. Os pedestres acreditam que os redutores poderão trazer mais segurança no tráfego da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