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267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Ratificar a solicitação ao setor responsável da Administração Pública para que se providencie o término do calçamento da Rua José Teixeira de Godoy,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 em atendimento aos moradores, tendo em vista o grande transtorno causado pela  falta de calçamento, especialmente no período chuvoso. Este transtorno é causado aos que ali residem, bem como aos motoristas que encontram grande dificuldade em transitar pela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