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de uma área de preservação permanente, que está cheia de lixo e entulhos, na Rua Palmeiras da Concórdia, no bairro São Cristovão, principalmente ao lado do muro da Escola Municipal Clarisse Toledo.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referida área ao lado da Escola Municipal Clarisse Toledo se encontra cheia de lixo e entulho, contribuindo para o aparecimento de animais peçonhentos, inclusive dentro da escola. Os moradores reclamam da situação e pedem que seja feita uma limpeza no terreno, com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