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283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boca-de-lobo na Rua Mario Bento de Souza,  altura do nº 200,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a ausência de local para escoamento de água, em dias de  chuvas se forma grande volume de água parada na rua, causando mau cheiro e podendo transformar-se em foco de dengue.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