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a solicitação para que se providencie o desentupimento e a limpeza das bocas de lobo e dos bueiros situados próximos ao estabelecimento SOCART e ao nº 721 na Avenida Vereador Antonio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localidade. Quando ocorrem chuvas, se forma um acúmulo de água, impedindo até a passagem de pedestres pela calçada. É necessário então, que as bocas de lobo e os bueiros sejam desentupidos para melhorar o escoamento da água e evitando alagamentos.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