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288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Maestro Ademar Campos.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alegam que as manobras efetuadas pelos veículos para desviar dos buracos, colocam em risco os motoristas e pedestres que se utilizam da rua.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