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seja notificado para a realização de limpeza, o proprietário do lote situado em frente ao número 30 da Rua Antonieta Fernandes Fontes, no Bairro Recanto dos Fernandes.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propositura visa atender reivindicações de moradores do local, que se sentem ameaçados com a proliferação de animais peçonhentos e roedores, devido ao acúmulo de mato e lixo no referido lote.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