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316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o asfaltamento ou o calçamento com bloquetes, em caráter de urgência, na rua João Cândido Ramos e em toda extensão do bairro Ipiranga.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reclamam que a falta do calçamento na rua João Cândido Ramos, impede que o ônibus  passe por dentro do bairro. Desta forma os usuários do transporte coletivo têm que se deslocar para a única rua do bairro que é asfaltada e onde ocorre a disponibilização dos serviços de transporte coletivo, sendo que esta fica a beira da rodovia.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