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321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Lamartine da Silva Paiva, especialmente a partir do número 390,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 devido às inúmeras reivindicações dos moradores do bairro, que reclamam dos buracos que se encontram nesta rua, o que dificulta o tráfego local, causando muito transtorno à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13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