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323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manutenção e o calçamento da rua Vereador Antonio Augusto Ribeiro, no bairro Santa Elisa.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Moradores reclamam do  estado de abandono da rua Vereador Antonio Augusto Ribeiro, alegam que  foram colocados bloquetes em parte da  rua, porém faltam cerca de 10 metros para finalizar a obra. A falta de manutenção vem causando transtornos como prejuízo aos condutores de veículos que trafegam no local e perigo aos pedestres, principalmente às crianças que frequentam a escola situada nesta rua. Sendo assim pedem, em caráter de urgência, a colocação de bloquetes e a manutenção em toda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13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