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512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análise sobre a possibilidade de instalação de redutores de velocidade na Rua Coronel Brito Filho, principalmente próximo ao CEIM Anna Vianna Ribeiro de Andrade, no bairro Fátima.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Trata-se de uma rua muito movimentada e de acesso ao CEIM Anna Vianna Ribeiro de Andrade, onde os veículos trafegam em alta velocidade. Este redutor irá aumentar a segurança dos pedestres, principalmente das crianças que circulam pela via.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5 de Agosto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Adriano da Farmácia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