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altura do número 177 da Rua Silvestre Ferraz, no bairro Centro.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motivada por reclamações da população. Os buracos têm causado problemas no trafego de veículos e de pedestres, tendo em vista que a via recebe grande fluxo de veículos diariamente.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