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534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ao setor responsável da Administração Pública o asfaltamento e a instalação de um redutor de velocidade na Rua Maria Guilhermina Franco, que liga a Av. Herbert de Campos (Dique 2) à Av. Ver. Antonio da Costa Rios.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Av. Herbert Campos (Dique II) possui uma entrada que a liga a vários bairros desta região, por isso há uma grande circulação de carros, motos e circulares nesta via, podendo até ocasionar grandes acidentes. Então é de grande relevância o asfaltamento e a construção de redutores nesta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26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Célio Xaxa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