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 nas principais ruas do Bairro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Faz-se necessário que sejam refeitas as pinturas das faixas, aumentando assim a segurança dos pedestres e motoristas que por ali transitam.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