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em frente ao Condomínio Baronesa, na altura do nº 706 da Avenida Antônio Scodeller,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na avenida acima citada tem aumentado a cada dia, o que ocasiona risco aos moradores e às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